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C964" w14:textId="77777777" w:rsidR="00A1576F" w:rsidRDefault="00C760AF" w:rsidP="00A1576F">
      <w:pPr>
        <w:pStyle w:val="stBilgi"/>
      </w:pPr>
      <w:r>
        <w:rPr>
          <w:noProof/>
          <w:lang w:val="tr-TR"/>
        </w:rPr>
        <w:drawing>
          <wp:anchor distT="0" distB="0" distL="114300" distR="114300" simplePos="0" relativeHeight="251659264" behindDoc="0" locked="0" layoutInCell="1" allowOverlap="1" wp14:anchorId="351A55E2" wp14:editId="4E5D8695">
            <wp:simplePos x="0" y="0"/>
            <wp:positionH relativeFrom="column">
              <wp:posOffset>-419735</wp:posOffset>
            </wp:positionH>
            <wp:positionV relativeFrom="paragraph">
              <wp:posOffset>-304800</wp:posOffset>
            </wp:positionV>
            <wp:extent cx="1682750" cy="558800"/>
            <wp:effectExtent l="19050" t="0" r="0" b="0"/>
            <wp:wrapNone/>
            <wp:docPr id="1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4" cstate="print"/>
                    <a:srcRect/>
                    <a:stretch>
                      <a:fillRect/>
                    </a:stretch>
                  </pic:blipFill>
                  <pic:spPr bwMode="auto">
                    <a:xfrm>
                      <a:off x="0" y="0"/>
                      <a:ext cx="1682750" cy="558800"/>
                    </a:xfrm>
                    <a:prstGeom prst="rect">
                      <a:avLst/>
                    </a:prstGeom>
                    <a:noFill/>
                    <a:ln w="9525">
                      <a:noFill/>
                      <a:miter lim="800000"/>
                      <a:headEnd/>
                      <a:tailEnd/>
                    </a:ln>
                  </pic:spPr>
                </pic:pic>
              </a:graphicData>
            </a:graphic>
          </wp:anchor>
        </w:drawing>
      </w:r>
    </w:p>
    <w:p w14:paraId="4894DC97" w14:textId="77777777" w:rsidR="00472427" w:rsidRDefault="00C760AF">
      <w:pPr>
        <w:rPr>
          <w:b/>
          <w:sz w:val="22"/>
          <w:lang w:val="tr-TR"/>
        </w:rPr>
      </w:pPr>
      <w:r>
        <w:rPr>
          <w:b/>
          <w:noProof/>
          <w:sz w:val="22"/>
          <w:lang w:val="tr-TR"/>
        </w:rPr>
        <w:drawing>
          <wp:anchor distT="0" distB="0" distL="114300" distR="114300" simplePos="0" relativeHeight="251657216" behindDoc="0" locked="0" layoutInCell="1" allowOverlap="1" wp14:anchorId="7500E6E8" wp14:editId="3EA737E2">
            <wp:simplePos x="0" y="0"/>
            <wp:positionH relativeFrom="column">
              <wp:posOffset>4446905</wp:posOffset>
            </wp:positionH>
            <wp:positionV relativeFrom="paragraph">
              <wp:posOffset>22225</wp:posOffset>
            </wp:positionV>
            <wp:extent cx="471170" cy="570230"/>
            <wp:effectExtent l="19050" t="0" r="508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471170" cy="570230"/>
                    </a:xfrm>
                    <a:prstGeom prst="rect">
                      <a:avLst/>
                    </a:prstGeom>
                    <a:noFill/>
                    <a:ln w="9525">
                      <a:noFill/>
                      <a:miter lim="800000"/>
                      <a:headEnd/>
                      <a:tailEnd/>
                    </a:ln>
                  </pic:spPr>
                </pic:pic>
              </a:graphicData>
            </a:graphic>
          </wp:anchor>
        </w:drawing>
      </w:r>
    </w:p>
    <w:p w14:paraId="11DF6FD7" w14:textId="77777777" w:rsidR="00472427" w:rsidRDefault="00472427">
      <w:pPr>
        <w:rPr>
          <w:b/>
          <w:sz w:val="22"/>
          <w:lang w:val="tr-TR"/>
        </w:rPr>
      </w:pPr>
    </w:p>
    <w:p w14:paraId="43D23C8F" w14:textId="77777777" w:rsidR="00472427" w:rsidRDefault="00472427">
      <w:pPr>
        <w:rPr>
          <w:b/>
          <w:sz w:val="22"/>
          <w:lang w:val="tr-TR"/>
        </w:rPr>
      </w:pPr>
    </w:p>
    <w:p w14:paraId="736A0F4A" w14:textId="77777777" w:rsidR="00472427" w:rsidRDefault="00472427">
      <w:pPr>
        <w:rPr>
          <w:b/>
          <w:sz w:val="22"/>
          <w:lang w:val="tr-TR"/>
        </w:rPr>
      </w:pPr>
    </w:p>
    <w:p w14:paraId="46D985D0" w14:textId="77777777" w:rsidR="00472427" w:rsidRDefault="00472427">
      <w:pPr>
        <w:rPr>
          <w:b/>
          <w:sz w:val="22"/>
          <w:lang w:val="tr-TR"/>
        </w:rPr>
      </w:pPr>
    </w:p>
    <w:p w14:paraId="21EF6730" w14:textId="77777777" w:rsidR="00C52FB3" w:rsidRDefault="00C52FB3">
      <w:pPr>
        <w:rPr>
          <w:b/>
          <w:sz w:val="24"/>
          <w:lang w:val="tr-TR"/>
        </w:rPr>
      </w:pPr>
    </w:p>
    <w:p w14:paraId="7856621E" w14:textId="77777777" w:rsidR="008F14AC" w:rsidRDefault="008F14AC">
      <w:pPr>
        <w:rPr>
          <w:b/>
          <w:sz w:val="24"/>
          <w:lang w:val="tr-TR"/>
        </w:rPr>
      </w:pPr>
    </w:p>
    <w:p w14:paraId="24FF1641" w14:textId="77777777" w:rsidR="00472427" w:rsidRDefault="00472427">
      <w:pPr>
        <w:rPr>
          <w:b/>
          <w:sz w:val="24"/>
          <w:lang w:val="tr-TR"/>
        </w:rPr>
      </w:pPr>
      <w:r>
        <w:rPr>
          <w:b/>
          <w:sz w:val="24"/>
          <w:lang w:val="tr-TR"/>
        </w:rPr>
        <w:t>Sayın,</w:t>
      </w:r>
    </w:p>
    <w:p w14:paraId="6905911B" w14:textId="77777777" w:rsidR="00472427" w:rsidRDefault="00472427">
      <w:pPr>
        <w:rPr>
          <w:b/>
          <w:sz w:val="24"/>
          <w:lang w:val="tr-TR"/>
        </w:rPr>
      </w:pPr>
      <w:r>
        <w:rPr>
          <w:b/>
          <w:sz w:val="24"/>
          <w:lang w:val="tr-TR"/>
        </w:rPr>
        <w:t>ÜYEMİZ</w:t>
      </w:r>
    </w:p>
    <w:p w14:paraId="159C9C51" w14:textId="77777777" w:rsidR="0056210D" w:rsidRPr="002A510D" w:rsidRDefault="0056210D" w:rsidP="009045A6">
      <w:pPr>
        <w:tabs>
          <w:tab w:val="left" w:pos="567"/>
        </w:tabs>
        <w:spacing w:line="260" w:lineRule="exact"/>
        <w:jc w:val="center"/>
        <w:rPr>
          <w:rFonts w:ascii="Arial" w:hAnsi="Arial" w:cs="Arial"/>
          <w:b/>
          <w:bCs/>
          <w:color w:val="0000FF"/>
          <w:sz w:val="27"/>
          <w:szCs w:val="27"/>
          <w:lang w:val="tr-TR"/>
        </w:rPr>
      </w:pPr>
    </w:p>
    <w:p w14:paraId="34258B4B" w14:textId="77777777" w:rsidR="0056210D" w:rsidRPr="002A510D" w:rsidRDefault="00867F52" w:rsidP="00867F52">
      <w:pPr>
        <w:tabs>
          <w:tab w:val="left" w:pos="567"/>
        </w:tabs>
        <w:spacing w:line="260" w:lineRule="exact"/>
        <w:jc w:val="right"/>
        <w:rPr>
          <w:rStyle w:val="Normal1"/>
          <w:szCs w:val="24"/>
          <w:lang w:val="tr-TR"/>
        </w:rPr>
      </w:pPr>
      <w:r w:rsidRPr="002A510D">
        <w:rPr>
          <w:rStyle w:val="Normal1"/>
          <w:szCs w:val="24"/>
          <w:lang w:val="tr-TR"/>
        </w:rPr>
        <w:t xml:space="preserve">                    </w:t>
      </w:r>
      <w:r w:rsidR="00655B77">
        <w:rPr>
          <w:rStyle w:val="Normal1"/>
          <w:szCs w:val="24"/>
          <w:lang w:val="tr-TR"/>
        </w:rPr>
        <w:t xml:space="preserve">TESCİL </w:t>
      </w:r>
      <w:r w:rsidRPr="002A510D">
        <w:rPr>
          <w:rStyle w:val="Normal1"/>
          <w:szCs w:val="24"/>
          <w:lang w:val="tr-TR"/>
        </w:rPr>
        <w:t xml:space="preserve">TAVAN </w:t>
      </w:r>
      <w:r w:rsidR="00655B77">
        <w:rPr>
          <w:rStyle w:val="Normal1"/>
          <w:szCs w:val="24"/>
          <w:lang w:val="tr-TR"/>
        </w:rPr>
        <w:t>ÜCRETİ</w:t>
      </w:r>
      <w:r w:rsidR="00655B77" w:rsidRPr="002A510D">
        <w:rPr>
          <w:rStyle w:val="Normal1"/>
          <w:szCs w:val="24"/>
          <w:lang w:val="tr-TR"/>
        </w:rPr>
        <w:t xml:space="preserve"> </w:t>
      </w:r>
      <w:r w:rsidRPr="002A510D">
        <w:rPr>
          <w:rStyle w:val="Normal1"/>
          <w:szCs w:val="24"/>
          <w:lang w:val="tr-TR"/>
        </w:rPr>
        <w:t>VE ORANI</w:t>
      </w:r>
    </w:p>
    <w:p w14:paraId="1F5D9B1C" w14:textId="77777777" w:rsidR="0056210D" w:rsidRPr="002A510D" w:rsidRDefault="0056210D" w:rsidP="009045A6">
      <w:pPr>
        <w:tabs>
          <w:tab w:val="left" w:pos="567"/>
        </w:tabs>
        <w:spacing w:line="260" w:lineRule="exact"/>
        <w:jc w:val="center"/>
        <w:rPr>
          <w:rStyle w:val="Normal1"/>
          <w:szCs w:val="24"/>
          <w:lang w:val="tr-TR"/>
        </w:rPr>
      </w:pPr>
    </w:p>
    <w:p w14:paraId="651432FF" w14:textId="77777777" w:rsidR="00C52FB3" w:rsidRPr="002A510D" w:rsidRDefault="00C52FB3" w:rsidP="009045A6">
      <w:pPr>
        <w:tabs>
          <w:tab w:val="left" w:pos="567"/>
        </w:tabs>
        <w:spacing w:line="260" w:lineRule="exact"/>
        <w:jc w:val="center"/>
        <w:rPr>
          <w:rStyle w:val="Normal1"/>
          <w:szCs w:val="24"/>
          <w:lang w:val="tr-TR"/>
        </w:rPr>
      </w:pPr>
    </w:p>
    <w:p w14:paraId="52F558D2" w14:textId="77777777" w:rsidR="00C52FB3" w:rsidRPr="002A510D" w:rsidRDefault="007D11DE" w:rsidP="001260FD">
      <w:pPr>
        <w:tabs>
          <w:tab w:val="left" w:pos="567"/>
        </w:tabs>
        <w:spacing w:line="260" w:lineRule="exact"/>
        <w:jc w:val="right"/>
        <w:rPr>
          <w:rStyle w:val="Normal1"/>
          <w:szCs w:val="24"/>
          <w:lang w:val="tr-TR"/>
        </w:rPr>
      </w:pPr>
      <w:r w:rsidRPr="00531B90">
        <w:rPr>
          <w:sz w:val="24"/>
        </w:rPr>
        <w:t>22983031.1174.TTB.</w:t>
      </w:r>
      <w:r>
        <w:rPr>
          <w:sz w:val="24"/>
        </w:rPr>
        <w:t>622</w:t>
      </w:r>
      <w:r w:rsidRPr="00531B90">
        <w:rPr>
          <w:sz w:val="24"/>
        </w:rPr>
        <w:t>.0</w:t>
      </w:r>
      <w:r>
        <w:rPr>
          <w:sz w:val="24"/>
        </w:rPr>
        <w:t>3</w:t>
      </w:r>
      <w:r w:rsidRPr="00531B90">
        <w:rPr>
          <w:sz w:val="24"/>
        </w:rPr>
        <w:t>.02</w:t>
      </w:r>
      <w:r>
        <w:rPr>
          <w:sz w:val="24"/>
        </w:rPr>
        <w:t xml:space="preserve">/ </w:t>
      </w:r>
      <w:r>
        <w:rPr>
          <w:sz w:val="24"/>
          <w:lang w:val="tr-TR"/>
        </w:rPr>
        <w:t xml:space="preserve">       </w:t>
      </w:r>
    </w:p>
    <w:p w14:paraId="295D579E" w14:textId="77777777" w:rsidR="009C4E79" w:rsidRPr="002A510D" w:rsidRDefault="009C4E79" w:rsidP="009045A6">
      <w:pPr>
        <w:tabs>
          <w:tab w:val="left" w:pos="567"/>
        </w:tabs>
        <w:spacing w:line="260" w:lineRule="exact"/>
        <w:jc w:val="center"/>
        <w:rPr>
          <w:rStyle w:val="Normal1"/>
          <w:szCs w:val="24"/>
          <w:lang w:val="tr-TR"/>
        </w:rPr>
      </w:pPr>
    </w:p>
    <w:p w14:paraId="7CF70E61" w14:textId="77777777" w:rsidR="00AA0FE4" w:rsidRPr="002A510D" w:rsidRDefault="00AA0FE4" w:rsidP="009045A6">
      <w:pPr>
        <w:tabs>
          <w:tab w:val="left" w:pos="567"/>
        </w:tabs>
        <w:spacing w:line="260" w:lineRule="exact"/>
        <w:jc w:val="center"/>
        <w:rPr>
          <w:rFonts w:ascii="Arial" w:hAnsi="Arial" w:cs="Arial"/>
          <w:b/>
          <w:bCs/>
          <w:color w:val="0000FF"/>
          <w:sz w:val="27"/>
          <w:szCs w:val="27"/>
          <w:lang w:val="tr-TR"/>
        </w:rPr>
      </w:pPr>
    </w:p>
    <w:p w14:paraId="2CEF921B" w14:textId="77777777" w:rsidR="009C4E79" w:rsidRPr="002A510D" w:rsidRDefault="009C4E79" w:rsidP="009045A6">
      <w:pPr>
        <w:tabs>
          <w:tab w:val="left" w:pos="567"/>
        </w:tabs>
        <w:spacing w:line="260" w:lineRule="exact"/>
        <w:jc w:val="center"/>
        <w:rPr>
          <w:rFonts w:ascii="Arial" w:hAnsi="Arial" w:cs="Arial"/>
          <w:bCs/>
          <w:color w:val="0000FF"/>
          <w:sz w:val="27"/>
          <w:szCs w:val="27"/>
          <w:lang w:val="tr-TR"/>
        </w:rPr>
      </w:pPr>
    </w:p>
    <w:p w14:paraId="7DC4DAD0" w14:textId="32D56478" w:rsidR="002F6FD3" w:rsidRDefault="002F6FD3" w:rsidP="002F6FD3">
      <w:pPr>
        <w:pStyle w:val="NormalWeb"/>
        <w:jc w:val="center"/>
        <w:rPr>
          <w:b/>
          <w:sz w:val="36"/>
          <w:szCs w:val="36"/>
          <w:u w:val="single"/>
        </w:rPr>
      </w:pPr>
      <w:r w:rsidRPr="002F6FD3">
        <w:rPr>
          <w:b/>
          <w:sz w:val="36"/>
          <w:szCs w:val="36"/>
          <w:u w:val="single"/>
        </w:rPr>
        <w:t>TEBLİĞ</w:t>
      </w:r>
    </w:p>
    <w:p w14:paraId="3F7C1367" w14:textId="2D7526E6" w:rsidR="00DD4E3B" w:rsidRPr="00DD4E3B" w:rsidRDefault="00DD4E3B" w:rsidP="00CC33ED">
      <w:pPr>
        <w:pStyle w:val="NormalWeb"/>
        <w:jc w:val="both"/>
        <w:rPr>
          <w:sz w:val="22"/>
          <w:szCs w:val="22"/>
        </w:rPr>
      </w:pPr>
      <w:r w:rsidRPr="00DD4E3B">
        <w:rPr>
          <w:sz w:val="22"/>
          <w:szCs w:val="22"/>
        </w:rPr>
        <w:t xml:space="preserve">Tescil </w:t>
      </w:r>
      <w:r w:rsidR="004F1942">
        <w:rPr>
          <w:sz w:val="22"/>
          <w:szCs w:val="22"/>
        </w:rPr>
        <w:t xml:space="preserve">Tavan </w:t>
      </w:r>
      <w:proofErr w:type="gramStart"/>
      <w:r w:rsidRPr="00DD4E3B">
        <w:rPr>
          <w:sz w:val="22"/>
          <w:szCs w:val="22"/>
        </w:rPr>
        <w:t>Ücreti</w:t>
      </w:r>
      <w:r w:rsidR="00CC33ED">
        <w:rPr>
          <w:sz w:val="22"/>
          <w:szCs w:val="22"/>
        </w:rPr>
        <w:t xml:space="preserve">; </w:t>
      </w:r>
      <w:r w:rsidRPr="00DD4E3B">
        <w:rPr>
          <w:sz w:val="22"/>
          <w:szCs w:val="22"/>
        </w:rPr>
        <w:t xml:space="preserve"> </w:t>
      </w:r>
      <w:r w:rsidR="00CC33ED" w:rsidRPr="00CC33ED">
        <w:rPr>
          <w:sz w:val="22"/>
          <w:szCs w:val="22"/>
        </w:rPr>
        <w:t>5174</w:t>
      </w:r>
      <w:proofErr w:type="gramEnd"/>
      <w:r w:rsidR="00CC33ED" w:rsidRPr="00CC33ED">
        <w:rPr>
          <w:sz w:val="22"/>
          <w:szCs w:val="22"/>
        </w:rPr>
        <w:t xml:space="preserve"> Sayılı Türkiye Odalar ve Borsalar Birliği ile Odalar</w:t>
      </w:r>
      <w:r w:rsidR="00CC33ED">
        <w:rPr>
          <w:sz w:val="22"/>
          <w:szCs w:val="22"/>
        </w:rPr>
        <w:t xml:space="preserve"> </w:t>
      </w:r>
      <w:r w:rsidR="00CC33ED" w:rsidRPr="00CC33ED">
        <w:rPr>
          <w:sz w:val="22"/>
          <w:szCs w:val="22"/>
        </w:rPr>
        <w:t xml:space="preserve">ve Borsalar Kanunu'nun 46 </w:t>
      </w:r>
      <w:proofErr w:type="spellStart"/>
      <w:r w:rsidR="00CC33ED" w:rsidRPr="00CC33ED">
        <w:rPr>
          <w:sz w:val="22"/>
          <w:szCs w:val="22"/>
        </w:rPr>
        <w:t>ncı</w:t>
      </w:r>
      <w:proofErr w:type="spellEnd"/>
      <w:r w:rsidR="00CC33ED" w:rsidRPr="00CC33ED">
        <w:rPr>
          <w:sz w:val="22"/>
          <w:szCs w:val="22"/>
        </w:rPr>
        <w:t xml:space="preserve"> maddesinin ilgili hükümlerinde belirtilen " tescil ücreti tavanı, yıllık aidat</w:t>
      </w:r>
      <w:r w:rsidR="00CC33ED">
        <w:rPr>
          <w:sz w:val="22"/>
          <w:szCs w:val="22"/>
        </w:rPr>
        <w:t xml:space="preserve"> </w:t>
      </w:r>
      <w:r w:rsidR="00CC33ED" w:rsidRPr="00CC33ED">
        <w:rPr>
          <w:sz w:val="22"/>
          <w:szCs w:val="22"/>
        </w:rPr>
        <w:t xml:space="preserve">tavanının yüzde onundan az ve tamamından fazla olamaz. " </w:t>
      </w:r>
      <w:r w:rsidRPr="00DD4E3B">
        <w:rPr>
          <w:sz w:val="22"/>
          <w:szCs w:val="22"/>
        </w:rPr>
        <w:t xml:space="preserve">hükmü çerçevesinde </w:t>
      </w:r>
      <w:r w:rsidR="00484764" w:rsidRPr="00484764">
        <w:rPr>
          <w:b/>
          <w:bCs/>
          <w:sz w:val="22"/>
          <w:szCs w:val="22"/>
        </w:rPr>
        <w:t>7</w:t>
      </w:r>
      <w:r w:rsidRPr="00484764">
        <w:rPr>
          <w:b/>
          <w:bCs/>
          <w:sz w:val="22"/>
          <w:szCs w:val="22"/>
        </w:rPr>
        <w:t>00. TL</w:t>
      </w:r>
      <w:r w:rsidRPr="00DD4E3B">
        <w:rPr>
          <w:sz w:val="22"/>
          <w:szCs w:val="22"/>
        </w:rPr>
        <w:t xml:space="preserve"> olarak belirlenmiştir.</w:t>
      </w:r>
    </w:p>
    <w:p w14:paraId="2965325D" w14:textId="6F62EC2F" w:rsidR="005E362B" w:rsidRPr="005E362B" w:rsidRDefault="005E362B" w:rsidP="005E362B">
      <w:pPr>
        <w:tabs>
          <w:tab w:val="left" w:pos="567"/>
        </w:tabs>
        <w:spacing w:line="240" w:lineRule="exact"/>
        <w:rPr>
          <w:sz w:val="22"/>
          <w:szCs w:val="22"/>
          <w:lang w:val="tr-TR"/>
        </w:rPr>
      </w:pPr>
      <w:r w:rsidRPr="005E362B">
        <w:rPr>
          <w:sz w:val="22"/>
          <w:szCs w:val="22"/>
          <w:lang w:val="tr-TR"/>
        </w:rPr>
        <w:t xml:space="preserve">Borsa Meclisimizin </w:t>
      </w:r>
      <w:r w:rsidR="00484764">
        <w:rPr>
          <w:sz w:val="22"/>
          <w:szCs w:val="22"/>
          <w:lang w:val="tr-TR"/>
        </w:rPr>
        <w:t>28</w:t>
      </w:r>
      <w:r w:rsidRPr="005E362B">
        <w:rPr>
          <w:sz w:val="22"/>
          <w:szCs w:val="22"/>
          <w:lang w:val="tr-TR"/>
        </w:rPr>
        <w:t>/12/202</w:t>
      </w:r>
      <w:r w:rsidR="00484764">
        <w:rPr>
          <w:sz w:val="22"/>
          <w:szCs w:val="22"/>
          <w:lang w:val="tr-TR"/>
        </w:rPr>
        <w:t>2</w:t>
      </w:r>
      <w:r w:rsidRPr="005E362B">
        <w:rPr>
          <w:sz w:val="22"/>
          <w:szCs w:val="22"/>
          <w:lang w:val="tr-TR"/>
        </w:rPr>
        <w:t xml:space="preserve"> tarih ve </w:t>
      </w:r>
      <w:r w:rsidR="00484764">
        <w:rPr>
          <w:sz w:val="22"/>
          <w:szCs w:val="22"/>
          <w:lang w:val="tr-TR"/>
        </w:rPr>
        <w:t>0</w:t>
      </w:r>
      <w:r w:rsidRPr="005E362B">
        <w:rPr>
          <w:sz w:val="22"/>
          <w:szCs w:val="22"/>
          <w:lang w:val="tr-TR"/>
        </w:rPr>
        <w:t>4 sayılı oturumunda alınan karar;</w:t>
      </w:r>
    </w:p>
    <w:p w14:paraId="2A49EBD5" w14:textId="77777777" w:rsidR="005E362B" w:rsidRPr="005E362B" w:rsidRDefault="005E362B" w:rsidP="005E362B">
      <w:pPr>
        <w:tabs>
          <w:tab w:val="left" w:pos="567"/>
        </w:tabs>
        <w:spacing w:line="240" w:lineRule="exact"/>
        <w:rPr>
          <w:sz w:val="22"/>
          <w:szCs w:val="22"/>
          <w:lang w:val="tr-TR"/>
        </w:rPr>
      </w:pPr>
      <w:proofErr w:type="gramStart"/>
      <w:r w:rsidRPr="005E362B">
        <w:rPr>
          <w:sz w:val="22"/>
          <w:szCs w:val="22"/>
          <w:lang w:val="tr-TR"/>
        </w:rPr>
        <w:t>Tarsus  Ticaret</w:t>
      </w:r>
      <w:proofErr w:type="gramEnd"/>
      <w:r w:rsidRPr="005E362B">
        <w:rPr>
          <w:sz w:val="22"/>
          <w:szCs w:val="22"/>
          <w:lang w:val="tr-TR"/>
        </w:rPr>
        <w:t xml:space="preserve"> Borsası Meclis Kurulundan:</w:t>
      </w:r>
    </w:p>
    <w:p w14:paraId="70E9203E" w14:textId="77777777" w:rsidR="005E362B" w:rsidRPr="005E362B" w:rsidRDefault="005E362B" w:rsidP="005E362B">
      <w:pPr>
        <w:tabs>
          <w:tab w:val="left" w:pos="567"/>
        </w:tabs>
        <w:spacing w:line="240" w:lineRule="exact"/>
        <w:rPr>
          <w:sz w:val="22"/>
          <w:szCs w:val="22"/>
          <w:lang w:val="tr-TR"/>
        </w:rPr>
      </w:pPr>
      <w:r w:rsidRPr="005E362B">
        <w:rPr>
          <w:sz w:val="22"/>
          <w:szCs w:val="22"/>
          <w:lang w:val="tr-TR"/>
        </w:rPr>
        <w:t>UYGULANMAKTA OLAN TESCİL ÜCRETİ ORANININ YENİDEN DÜZENLENMESİNE İLİŞKİN</w:t>
      </w:r>
    </w:p>
    <w:p w14:paraId="3A86F0DF" w14:textId="77777777" w:rsidR="005E362B" w:rsidRPr="005E362B" w:rsidRDefault="005E362B" w:rsidP="005E362B">
      <w:pPr>
        <w:tabs>
          <w:tab w:val="left" w:pos="567"/>
        </w:tabs>
        <w:spacing w:line="240" w:lineRule="exact"/>
        <w:rPr>
          <w:sz w:val="22"/>
          <w:szCs w:val="22"/>
          <w:lang w:val="tr-TR"/>
        </w:rPr>
      </w:pPr>
      <w:r w:rsidRPr="005E362B">
        <w:rPr>
          <w:sz w:val="22"/>
          <w:szCs w:val="22"/>
          <w:lang w:val="tr-TR"/>
        </w:rPr>
        <w:t>Amaç ve kapsam</w:t>
      </w:r>
    </w:p>
    <w:p w14:paraId="65D368B6" w14:textId="77777777" w:rsidR="005E362B" w:rsidRPr="005E362B" w:rsidRDefault="005E362B" w:rsidP="005E362B">
      <w:pPr>
        <w:tabs>
          <w:tab w:val="left" w:pos="567"/>
        </w:tabs>
        <w:spacing w:line="240" w:lineRule="exact"/>
        <w:rPr>
          <w:sz w:val="22"/>
          <w:szCs w:val="22"/>
          <w:lang w:val="tr-TR"/>
        </w:rPr>
      </w:pPr>
      <w:r w:rsidRPr="005E362B">
        <w:rPr>
          <w:sz w:val="22"/>
          <w:szCs w:val="22"/>
          <w:lang w:val="tr-TR"/>
        </w:rPr>
        <w:t xml:space="preserve">MADDE 1 </w:t>
      </w:r>
      <w:proofErr w:type="gramStart"/>
      <w:r w:rsidRPr="005E362B">
        <w:rPr>
          <w:sz w:val="22"/>
          <w:szCs w:val="22"/>
          <w:lang w:val="tr-TR"/>
        </w:rPr>
        <w:t>–  Tescil</w:t>
      </w:r>
      <w:proofErr w:type="gramEnd"/>
      <w:r w:rsidRPr="005E362B">
        <w:rPr>
          <w:sz w:val="22"/>
          <w:szCs w:val="22"/>
          <w:lang w:val="tr-TR"/>
        </w:rPr>
        <w:t xml:space="preserve"> Ücretinin oranının yeniden düzenlenmesi.</w:t>
      </w:r>
    </w:p>
    <w:p w14:paraId="7A64F5D1" w14:textId="77777777" w:rsidR="005E362B" w:rsidRPr="005E362B" w:rsidRDefault="005E362B" w:rsidP="005E362B">
      <w:pPr>
        <w:tabs>
          <w:tab w:val="left" w:pos="567"/>
        </w:tabs>
        <w:spacing w:line="240" w:lineRule="exact"/>
        <w:rPr>
          <w:sz w:val="22"/>
          <w:szCs w:val="22"/>
          <w:lang w:val="tr-TR"/>
        </w:rPr>
      </w:pPr>
      <w:r w:rsidRPr="005E362B">
        <w:rPr>
          <w:sz w:val="22"/>
          <w:szCs w:val="22"/>
          <w:lang w:val="tr-TR"/>
        </w:rPr>
        <w:t>Dayanak</w:t>
      </w:r>
    </w:p>
    <w:p w14:paraId="0E373BC1" w14:textId="77777777" w:rsidR="005E362B" w:rsidRPr="005E362B" w:rsidRDefault="005E362B" w:rsidP="005E362B">
      <w:pPr>
        <w:tabs>
          <w:tab w:val="left" w:pos="567"/>
        </w:tabs>
        <w:spacing w:line="240" w:lineRule="exact"/>
        <w:rPr>
          <w:sz w:val="22"/>
          <w:szCs w:val="22"/>
          <w:lang w:val="tr-TR"/>
        </w:rPr>
      </w:pPr>
      <w:r w:rsidRPr="005E362B">
        <w:rPr>
          <w:sz w:val="22"/>
          <w:szCs w:val="22"/>
          <w:lang w:val="tr-TR"/>
        </w:rPr>
        <w:t xml:space="preserve">MADDE 2 </w:t>
      </w:r>
      <w:proofErr w:type="gramStart"/>
      <w:r w:rsidRPr="005E362B">
        <w:rPr>
          <w:sz w:val="22"/>
          <w:szCs w:val="22"/>
          <w:lang w:val="tr-TR"/>
        </w:rPr>
        <w:t>–  5174</w:t>
      </w:r>
      <w:proofErr w:type="gramEnd"/>
      <w:r w:rsidRPr="005E362B">
        <w:rPr>
          <w:sz w:val="22"/>
          <w:szCs w:val="22"/>
          <w:lang w:val="tr-TR"/>
        </w:rPr>
        <w:t xml:space="preserve"> Sayılı Kanunun  46 </w:t>
      </w:r>
      <w:proofErr w:type="spellStart"/>
      <w:r w:rsidRPr="005E362B">
        <w:rPr>
          <w:sz w:val="22"/>
          <w:szCs w:val="22"/>
          <w:lang w:val="tr-TR"/>
        </w:rPr>
        <w:t>ıncı</w:t>
      </w:r>
      <w:proofErr w:type="spellEnd"/>
      <w:r w:rsidRPr="005E362B">
        <w:rPr>
          <w:sz w:val="22"/>
          <w:szCs w:val="22"/>
          <w:lang w:val="tr-TR"/>
        </w:rPr>
        <w:t xml:space="preserve"> maddesi ile Yönetmeliğin 14 üncü maddesi hükümlerine dayanılarak düzenlenmiştir.</w:t>
      </w:r>
    </w:p>
    <w:p w14:paraId="77FC1315" w14:textId="77777777" w:rsidR="005E362B" w:rsidRPr="005E362B" w:rsidRDefault="005E362B" w:rsidP="005E362B">
      <w:pPr>
        <w:tabs>
          <w:tab w:val="left" w:pos="567"/>
        </w:tabs>
        <w:spacing w:line="240" w:lineRule="exact"/>
        <w:rPr>
          <w:sz w:val="22"/>
          <w:szCs w:val="22"/>
          <w:lang w:val="tr-TR"/>
        </w:rPr>
      </w:pPr>
      <w:r w:rsidRPr="005E362B">
        <w:rPr>
          <w:sz w:val="22"/>
          <w:szCs w:val="22"/>
          <w:lang w:val="tr-TR"/>
        </w:rPr>
        <w:t>Tescil Ücreti</w:t>
      </w:r>
    </w:p>
    <w:p w14:paraId="1C7500C5" w14:textId="77777777" w:rsidR="005E362B" w:rsidRPr="005E362B" w:rsidRDefault="005E362B" w:rsidP="005E362B">
      <w:pPr>
        <w:tabs>
          <w:tab w:val="left" w:pos="567"/>
        </w:tabs>
        <w:spacing w:line="240" w:lineRule="exact"/>
        <w:rPr>
          <w:sz w:val="22"/>
          <w:szCs w:val="22"/>
          <w:lang w:val="tr-TR"/>
        </w:rPr>
      </w:pPr>
      <w:r w:rsidRPr="005E362B">
        <w:rPr>
          <w:sz w:val="22"/>
          <w:szCs w:val="22"/>
          <w:lang w:val="tr-TR"/>
        </w:rPr>
        <w:t xml:space="preserve">MADDE 3 </w:t>
      </w:r>
      <w:proofErr w:type="gramStart"/>
      <w:r w:rsidRPr="005E362B">
        <w:rPr>
          <w:sz w:val="22"/>
          <w:szCs w:val="22"/>
          <w:lang w:val="tr-TR"/>
        </w:rPr>
        <w:t>–  Borsa</w:t>
      </w:r>
      <w:proofErr w:type="gramEnd"/>
      <w:r w:rsidRPr="005E362B">
        <w:rPr>
          <w:sz w:val="22"/>
          <w:szCs w:val="22"/>
          <w:lang w:val="tr-TR"/>
        </w:rPr>
        <w:t xml:space="preserve"> yerinde yapılan işlemler aynı gün, borsanın çalışma alanı içinde olmakla beraber borsa yerinin dışında alınıp satılmasına müsaade edilen maddelere ait işlemler en geç otuz gün içinde tescil ettirilir. </w:t>
      </w:r>
    </w:p>
    <w:p w14:paraId="4FAB4E05" w14:textId="5B7710AA" w:rsidR="005E362B" w:rsidRPr="005E362B" w:rsidRDefault="005E362B" w:rsidP="005E362B">
      <w:pPr>
        <w:tabs>
          <w:tab w:val="left" w:pos="567"/>
        </w:tabs>
        <w:spacing w:line="240" w:lineRule="exact"/>
        <w:rPr>
          <w:sz w:val="22"/>
          <w:szCs w:val="22"/>
          <w:lang w:val="tr-TR"/>
        </w:rPr>
      </w:pPr>
      <w:r w:rsidRPr="005E362B">
        <w:rPr>
          <w:sz w:val="22"/>
          <w:szCs w:val="22"/>
          <w:lang w:val="tr-TR"/>
        </w:rPr>
        <w:t xml:space="preserve">Tescil edilen muamelenin bedeli üzerinden nispi olarak alınan ücrete "Tescil Ücreti" </w:t>
      </w:r>
      <w:proofErr w:type="spellStart"/>
      <w:proofErr w:type="gramStart"/>
      <w:r w:rsidRPr="005E362B">
        <w:rPr>
          <w:sz w:val="22"/>
          <w:szCs w:val="22"/>
          <w:lang w:val="tr-TR"/>
        </w:rPr>
        <w:t>denir.Tescil</w:t>
      </w:r>
      <w:proofErr w:type="spellEnd"/>
      <w:proofErr w:type="gramEnd"/>
      <w:r w:rsidRPr="005E362B">
        <w:rPr>
          <w:sz w:val="22"/>
          <w:szCs w:val="22"/>
          <w:lang w:val="tr-TR"/>
        </w:rPr>
        <w:t xml:space="preserve"> Tavan Ücreti </w:t>
      </w:r>
      <w:r w:rsidR="00484764">
        <w:rPr>
          <w:sz w:val="22"/>
          <w:szCs w:val="22"/>
          <w:lang w:val="tr-TR"/>
        </w:rPr>
        <w:t>7</w:t>
      </w:r>
      <w:r w:rsidRPr="005E362B">
        <w:rPr>
          <w:sz w:val="22"/>
          <w:szCs w:val="22"/>
          <w:lang w:val="tr-TR"/>
        </w:rPr>
        <w:t>00,00.-TL’dir.</w:t>
      </w:r>
    </w:p>
    <w:p w14:paraId="79DD0874" w14:textId="77777777" w:rsidR="005E362B" w:rsidRPr="005E362B" w:rsidRDefault="005E362B" w:rsidP="005E362B">
      <w:pPr>
        <w:tabs>
          <w:tab w:val="left" w:pos="567"/>
        </w:tabs>
        <w:spacing w:line="240" w:lineRule="exact"/>
        <w:rPr>
          <w:sz w:val="22"/>
          <w:szCs w:val="22"/>
          <w:lang w:val="tr-TR"/>
        </w:rPr>
      </w:pPr>
      <w:r w:rsidRPr="005E362B">
        <w:rPr>
          <w:sz w:val="22"/>
          <w:szCs w:val="22"/>
          <w:lang w:val="tr-TR"/>
        </w:rPr>
        <w:t xml:space="preserve">Tescil ücretinin oranı, malın alım satım değeri üzerinden binde ikidir </w:t>
      </w:r>
    </w:p>
    <w:p w14:paraId="2F9A46E6" w14:textId="77777777" w:rsidR="005E362B" w:rsidRPr="005E362B" w:rsidRDefault="005E362B" w:rsidP="005E362B">
      <w:pPr>
        <w:tabs>
          <w:tab w:val="left" w:pos="567"/>
        </w:tabs>
        <w:spacing w:line="240" w:lineRule="exact"/>
        <w:rPr>
          <w:sz w:val="22"/>
          <w:szCs w:val="22"/>
          <w:lang w:val="tr-TR"/>
        </w:rPr>
      </w:pPr>
      <w:r w:rsidRPr="005E362B">
        <w:rPr>
          <w:sz w:val="22"/>
          <w:szCs w:val="22"/>
          <w:lang w:val="tr-TR"/>
        </w:rPr>
        <w:t xml:space="preserve">Tescil ücreti, muameleyi tescil ettiren tarafından tescil esnasında peşin olarak ödenir. </w:t>
      </w:r>
    </w:p>
    <w:p w14:paraId="4C9EA9AA" w14:textId="662691F9" w:rsidR="005E362B" w:rsidRPr="005E362B" w:rsidRDefault="005E362B" w:rsidP="005E362B">
      <w:pPr>
        <w:tabs>
          <w:tab w:val="left" w:pos="567"/>
        </w:tabs>
        <w:spacing w:line="240" w:lineRule="exact"/>
        <w:rPr>
          <w:sz w:val="22"/>
          <w:szCs w:val="22"/>
          <w:lang w:val="tr-TR"/>
        </w:rPr>
      </w:pPr>
      <w:r w:rsidRPr="005E362B">
        <w:rPr>
          <w:sz w:val="22"/>
          <w:szCs w:val="22"/>
          <w:lang w:val="tr-TR"/>
        </w:rPr>
        <w:t>Alım satım muamelesi tescil edildikten sonra, tarafların müştereken yaptıkları tescil ücretini etkileyecek değişiklikler, tescilin yapıldığı gün borsaya iletilir ve bu değişiklik tescil ücretinde bir artış meydana getirirse, aradaki fark tahsil edilir. Tescil ücretinde azalma meydana gelmişse ve aynı gün borsaya bildirilmiş ise, fazla alınan ücret ilgililere iade edilir. Tescil ücreti her işlem başına ayrı ayrı hesaplanarak tahsil edilir. Borsaya tescil ettirilmiş alım satım muameleleri tarafların yazılı müracaatları üzerine yönetim kurulu kararıyla iptal edilebilir ya da hakem heyeti veya mahkemeye kararıyla feshedilebilir. Bu durumda aynı gün iptal edilen</w:t>
      </w:r>
      <w:r w:rsidR="005F0445">
        <w:rPr>
          <w:sz w:val="22"/>
          <w:szCs w:val="22"/>
          <w:lang w:val="tr-TR"/>
        </w:rPr>
        <w:t xml:space="preserve"> </w:t>
      </w:r>
      <w:r w:rsidR="005F0445" w:rsidRPr="005E362B">
        <w:rPr>
          <w:sz w:val="22"/>
          <w:szCs w:val="22"/>
          <w:lang w:val="tr-TR"/>
        </w:rPr>
        <w:t>alım satım muameleler</w:t>
      </w:r>
      <w:r w:rsidR="005F0445">
        <w:rPr>
          <w:sz w:val="22"/>
          <w:szCs w:val="22"/>
          <w:lang w:val="tr-TR"/>
        </w:rPr>
        <w:t>ine ait</w:t>
      </w:r>
      <w:r w:rsidRPr="005E362B">
        <w:rPr>
          <w:sz w:val="22"/>
          <w:szCs w:val="22"/>
          <w:lang w:val="tr-TR"/>
        </w:rPr>
        <w:t xml:space="preserve"> tescil ücreti talep halinde iade edilir.  </w:t>
      </w:r>
    </w:p>
    <w:p w14:paraId="7DDFBCDD" w14:textId="77777777" w:rsidR="005E362B" w:rsidRPr="005E362B" w:rsidRDefault="005E362B" w:rsidP="005E362B">
      <w:pPr>
        <w:tabs>
          <w:tab w:val="left" w:pos="567"/>
        </w:tabs>
        <w:spacing w:line="240" w:lineRule="exact"/>
        <w:rPr>
          <w:sz w:val="22"/>
          <w:szCs w:val="22"/>
          <w:lang w:val="tr-TR"/>
        </w:rPr>
      </w:pPr>
      <w:r w:rsidRPr="005E362B">
        <w:rPr>
          <w:sz w:val="22"/>
          <w:szCs w:val="22"/>
          <w:lang w:val="tr-TR"/>
        </w:rPr>
        <w:t>Yürürlük</w:t>
      </w:r>
    </w:p>
    <w:p w14:paraId="0B5D6FE3" w14:textId="4FA7B683" w:rsidR="005E362B" w:rsidRPr="005E362B" w:rsidRDefault="005E362B" w:rsidP="005E362B">
      <w:pPr>
        <w:tabs>
          <w:tab w:val="left" w:pos="567"/>
        </w:tabs>
        <w:spacing w:line="240" w:lineRule="exact"/>
        <w:rPr>
          <w:sz w:val="22"/>
          <w:szCs w:val="22"/>
          <w:lang w:val="tr-TR"/>
        </w:rPr>
      </w:pPr>
      <w:r w:rsidRPr="005E362B">
        <w:rPr>
          <w:sz w:val="22"/>
          <w:szCs w:val="22"/>
          <w:lang w:val="tr-TR"/>
        </w:rPr>
        <w:t xml:space="preserve">MADDE 3 </w:t>
      </w:r>
      <w:proofErr w:type="gramStart"/>
      <w:r w:rsidRPr="005E362B">
        <w:rPr>
          <w:sz w:val="22"/>
          <w:szCs w:val="22"/>
          <w:lang w:val="tr-TR"/>
        </w:rPr>
        <w:t>–  01</w:t>
      </w:r>
      <w:proofErr w:type="gramEnd"/>
      <w:r w:rsidRPr="005E362B">
        <w:rPr>
          <w:sz w:val="22"/>
          <w:szCs w:val="22"/>
          <w:lang w:val="tr-TR"/>
        </w:rPr>
        <w:t>/01/202</w:t>
      </w:r>
      <w:r w:rsidR="00484764">
        <w:rPr>
          <w:sz w:val="22"/>
          <w:szCs w:val="22"/>
          <w:lang w:val="tr-TR"/>
        </w:rPr>
        <w:t>3</w:t>
      </w:r>
      <w:r w:rsidRPr="005E362B">
        <w:rPr>
          <w:sz w:val="22"/>
          <w:szCs w:val="22"/>
          <w:lang w:val="tr-TR"/>
        </w:rPr>
        <w:t xml:space="preserve"> tarihinde yürürlüğe girer.</w:t>
      </w:r>
    </w:p>
    <w:p w14:paraId="1A9A05D9" w14:textId="77777777" w:rsidR="005E362B" w:rsidRPr="005E362B" w:rsidRDefault="005E362B" w:rsidP="005E362B">
      <w:pPr>
        <w:tabs>
          <w:tab w:val="left" w:pos="567"/>
        </w:tabs>
        <w:spacing w:line="240" w:lineRule="exact"/>
        <w:rPr>
          <w:sz w:val="22"/>
          <w:szCs w:val="22"/>
          <w:lang w:val="tr-TR"/>
        </w:rPr>
      </w:pPr>
      <w:r w:rsidRPr="005E362B">
        <w:rPr>
          <w:sz w:val="22"/>
          <w:szCs w:val="22"/>
          <w:lang w:val="tr-TR"/>
        </w:rPr>
        <w:t>Yürütme</w:t>
      </w:r>
    </w:p>
    <w:p w14:paraId="7CE9C08A" w14:textId="21DF1A05" w:rsidR="001B568B" w:rsidRDefault="005E362B" w:rsidP="005E362B">
      <w:pPr>
        <w:tabs>
          <w:tab w:val="left" w:pos="567"/>
        </w:tabs>
        <w:spacing w:line="240" w:lineRule="exact"/>
        <w:rPr>
          <w:rStyle w:val="Normal1"/>
          <w:b/>
          <w:sz w:val="28"/>
          <w:szCs w:val="28"/>
          <w:lang w:val="tr-TR"/>
        </w:rPr>
      </w:pPr>
      <w:r w:rsidRPr="005E362B">
        <w:rPr>
          <w:sz w:val="22"/>
          <w:szCs w:val="22"/>
          <w:lang w:val="tr-TR"/>
        </w:rPr>
        <w:t xml:space="preserve">MADDE 4 </w:t>
      </w:r>
      <w:proofErr w:type="gramStart"/>
      <w:r w:rsidRPr="005E362B">
        <w:rPr>
          <w:sz w:val="22"/>
          <w:szCs w:val="22"/>
          <w:lang w:val="tr-TR"/>
        </w:rPr>
        <w:t>–  Bu</w:t>
      </w:r>
      <w:proofErr w:type="gramEnd"/>
      <w:r w:rsidRPr="005E362B">
        <w:rPr>
          <w:sz w:val="22"/>
          <w:szCs w:val="22"/>
          <w:lang w:val="tr-TR"/>
        </w:rPr>
        <w:t xml:space="preserve"> hükümlerini Tarsus Ticaret Borsası Meclisi yürütür.</w:t>
      </w:r>
    </w:p>
    <w:p w14:paraId="2E8C6040" w14:textId="77777777" w:rsidR="00DC6D1B" w:rsidRPr="002A510D" w:rsidRDefault="00DC6D1B" w:rsidP="002F7BD3">
      <w:pPr>
        <w:tabs>
          <w:tab w:val="left" w:pos="567"/>
        </w:tabs>
        <w:spacing w:line="240" w:lineRule="exact"/>
        <w:rPr>
          <w:rStyle w:val="Normal1"/>
          <w:b/>
          <w:sz w:val="28"/>
          <w:szCs w:val="28"/>
          <w:lang w:val="tr-TR"/>
        </w:rPr>
      </w:pPr>
    </w:p>
    <w:p w14:paraId="5A55434D" w14:textId="77777777" w:rsidR="002F7BD3" w:rsidRPr="002A510D" w:rsidRDefault="002F7BD3" w:rsidP="002F7BD3">
      <w:pPr>
        <w:tabs>
          <w:tab w:val="left" w:pos="567"/>
        </w:tabs>
        <w:spacing w:line="240" w:lineRule="exact"/>
        <w:rPr>
          <w:rStyle w:val="Normal1"/>
          <w:b/>
          <w:sz w:val="28"/>
          <w:szCs w:val="28"/>
          <w:lang w:val="tr-TR"/>
        </w:rPr>
      </w:pPr>
      <w:r w:rsidRPr="002A510D">
        <w:rPr>
          <w:rStyle w:val="Normal1"/>
          <w:b/>
          <w:sz w:val="28"/>
          <w:szCs w:val="28"/>
          <w:lang w:val="tr-TR"/>
        </w:rPr>
        <w:t>Üyelerimize önemle duyurulur.</w:t>
      </w:r>
    </w:p>
    <w:p w14:paraId="1403C8D4" w14:textId="77777777" w:rsidR="000C1C67" w:rsidRPr="002A510D" w:rsidRDefault="000C1C67" w:rsidP="009045A6">
      <w:pPr>
        <w:tabs>
          <w:tab w:val="left" w:pos="567"/>
        </w:tabs>
        <w:spacing w:line="260" w:lineRule="exact"/>
        <w:jc w:val="center"/>
        <w:rPr>
          <w:rFonts w:ascii="Arial" w:hAnsi="Arial" w:cs="Arial"/>
          <w:bCs/>
          <w:color w:val="0000FF"/>
          <w:sz w:val="27"/>
          <w:szCs w:val="27"/>
          <w:lang w:val="tr-TR"/>
        </w:rPr>
      </w:pPr>
    </w:p>
    <w:p w14:paraId="703C170C" w14:textId="11C791E6" w:rsidR="002F7BD3" w:rsidRDefault="003422E8" w:rsidP="002F7BD3">
      <w:pPr>
        <w:tabs>
          <w:tab w:val="left" w:pos="567"/>
        </w:tabs>
        <w:spacing w:line="240" w:lineRule="exact"/>
        <w:rPr>
          <w:rStyle w:val="Normal1"/>
          <w:szCs w:val="24"/>
        </w:rPr>
      </w:pPr>
      <w:r w:rsidRPr="003422E8">
        <w:rPr>
          <w:rStyle w:val="Normal1"/>
          <w:szCs w:val="24"/>
        </w:rPr>
        <w:t>HİZMET BEDELLERİ</w:t>
      </w:r>
      <w:r w:rsidR="00EB622A">
        <w:rPr>
          <w:rStyle w:val="Normal1"/>
          <w:szCs w:val="24"/>
        </w:rPr>
        <w:t xml:space="preserve"> VE YILLIK AİDAT</w:t>
      </w:r>
      <w:r>
        <w:rPr>
          <w:rStyle w:val="Normal1"/>
          <w:szCs w:val="24"/>
        </w:rPr>
        <w:t xml:space="preserve"> İLE</w:t>
      </w:r>
      <w:r w:rsidR="00EB622A">
        <w:rPr>
          <w:rStyle w:val="Normal1"/>
          <w:szCs w:val="24"/>
        </w:rPr>
        <w:t xml:space="preserve"> KAYDİYE ÜCRETLERİ HAKKINDA</w:t>
      </w:r>
      <w:r>
        <w:rPr>
          <w:rStyle w:val="Normal1"/>
          <w:szCs w:val="24"/>
        </w:rPr>
        <w:t xml:space="preserve"> MİKTARLARI BORSAMIZDAN ÖĞRENEBİLİRSİNİZ.</w:t>
      </w:r>
    </w:p>
    <w:p w14:paraId="4C4D23BD" w14:textId="77777777" w:rsidR="002F7BD3" w:rsidRDefault="002F7BD3" w:rsidP="002F7BD3">
      <w:pPr>
        <w:tabs>
          <w:tab w:val="left" w:pos="567"/>
        </w:tabs>
        <w:spacing w:line="240" w:lineRule="exact"/>
        <w:rPr>
          <w:rStyle w:val="Normal1"/>
          <w:szCs w:val="24"/>
        </w:rPr>
      </w:pPr>
    </w:p>
    <w:p w14:paraId="4660F794" w14:textId="77777777" w:rsidR="002F7BD3" w:rsidRDefault="002F7BD3" w:rsidP="002F7BD3">
      <w:pPr>
        <w:tabs>
          <w:tab w:val="left" w:pos="567"/>
        </w:tabs>
        <w:spacing w:line="240" w:lineRule="exact"/>
        <w:rPr>
          <w:rStyle w:val="Normal1"/>
          <w:szCs w:val="24"/>
        </w:rPr>
      </w:pPr>
      <w:r>
        <w:rPr>
          <w:rStyle w:val="Normal1"/>
          <w:szCs w:val="24"/>
        </w:rPr>
        <w:t>Saygılarımla,</w:t>
      </w:r>
    </w:p>
    <w:p w14:paraId="1106D484" w14:textId="77777777" w:rsidR="00C52FB3" w:rsidRDefault="00C52FB3" w:rsidP="009045A6">
      <w:pPr>
        <w:tabs>
          <w:tab w:val="left" w:pos="567"/>
        </w:tabs>
        <w:spacing w:line="260" w:lineRule="exact"/>
        <w:jc w:val="center"/>
        <w:rPr>
          <w:rFonts w:ascii="Arial" w:hAnsi="Arial" w:cs="Arial"/>
          <w:b/>
          <w:bCs/>
          <w:color w:val="0000FF"/>
          <w:sz w:val="27"/>
          <w:szCs w:val="27"/>
        </w:rPr>
      </w:pPr>
    </w:p>
    <w:p w14:paraId="4E138712" w14:textId="77777777" w:rsidR="00B54F35" w:rsidRDefault="00B54F35" w:rsidP="00B54F35">
      <w:pPr>
        <w:rPr>
          <w:sz w:val="22"/>
          <w:lang w:val="tr-TR"/>
        </w:rPr>
      </w:pPr>
      <w:r>
        <w:rPr>
          <w:sz w:val="22"/>
          <w:lang w:val="tr-TR"/>
        </w:rPr>
        <w:t>HASAN ŞANLI</w:t>
      </w:r>
    </w:p>
    <w:p w14:paraId="031B7997" w14:textId="51054167" w:rsidR="00B76925" w:rsidRDefault="00B54F35" w:rsidP="00B54F35">
      <w:pPr>
        <w:rPr>
          <w:sz w:val="22"/>
          <w:lang w:val="tr-TR"/>
        </w:rPr>
      </w:pPr>
      <w:r>
        <w:rPr>
          <w:sz w:val="22"/>
          <w:lang w:val="tr-TR"/>
        </w:rPr>
        <w:t>GENEL SEKRETER</w:t>
      </w:r>
    </w:p>
    <w:p w14:paraId="501447FB" w14:textId="77777777" w:rsidR="00B76925" w:rsidRDefault="00B76925" w:rsidP="00B54F35">
      <w:pPr>
        <w:rPr>
          <w:sz w:val="22"/>
          <w:lang w:val="tr-TR"/>
        </w:rPr>
      </w:pPr>
    </w:p>
    <w:sectPr w:rsidR="00B76925" w:rsidSect="00DA3A25">
      <w:pgSz w:w="11907" w:h="16840"/>
      <w:pgMar w:top="993" w:right="851" w:bottom="142"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savePreviewPicture/>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E1"/>
    <w:rsid w:val="000C1C67"/>
    <w:rsid w:val="001260FD"/>
    <w:rsid w:val="001B568B"/>
    <w:rsid w:val="0026304B"/>
    <w:rsid w:val="002A510D"/>
    <w:rsid w:val="002A7EB9"/>
    <w:rsid w:val="002F6FD3"/>
    <w:rsid w:val="002F7BD3"/>
    <w:rsid w:val="003422E8"/>
    <w:rsid w:val="003752E1"/>
    <w:rsid w:val="003951DE"/>
    <w:rsid w:val="00457DDE"/>
    <w:rsid w:val="00472427"/>
    <w:rsid w:val="00484764"/>
    <w:rsid w:val="004F1942"/>
    <w:rsid w:val="00546366"/>
    <w:rsid w:val="00547604"/>
    <w:rsid w:val="0056210D"/>
    <w:rsid w:val="005E362B"/>
    <w:rsid w:val="005F0445"/>
    <w:rsid w:val="00655B77"/>
    <w:rsid w:val="00667F54"/>
    <w:rsid w:val="00673516"/>
    <w:rsid w:val="0067612C"/>
    <w:rsid w:val="00692228"/>
    <w:rsid w:val="007D11DE"/>
    <w:rsid w:val="00865C1D"/>
    <w:rsid w:val="00867F52"/>
    <w:rsid w:val="00876332"/>
    <w:rsid w:val="008913EC"/>
    <w:rsid w:val="008F14AC"/>
    <w:rsid w:val="009045A6"/>
    <w:rsid w:val="0093776A"/>
    <w:rsid w:val="0095767D"/>
    <w:rsid w:val="009C4E79"/>
    <w:rsid w:val="009F0546"/>
    <w:rsid w:val="00A141E3"/>
    <w:rsid w:val="00A1576F"/>
    <w:rsid w:val="00A655CE"/>
    <w:rsid w:val="00A94455"/>
    <w:rsid w:val="00AA0FE4"/>
    <w:rsid w:val="00AA3338"/>
    <w:rsid w:val="00B54F35"/>
    <w:rsid w:val="00B76925"/>
    <w:rsid w:val="00BC121D"/>
    <w:rsid w:val="00C4164D"/>
    <w:rsid w:val="00C52FB3"/>
    <w:rsid w:val="00C760AF"/>
    <w:rsid w:val="00CC33ED"/>
    <w:rsid w:val="00D123BD"/>
    <w:rsid w:val="00D25DF8"/>
    <w:rsid w:val="00DA3A25"/>
    <w:rsid w:val="00DA70F4"/>
    <w:rsid w:val="00DC6D1B"/>
    <w:rsid w:val="00DD4E3B"/>
    <w:rsid w:val="00E54AA4"/>
    <w:rsid w:val="00E71E77"/>
    <w:rsid w:val="00EB5B7F"/>
    <w:rsid w:val="00EB622A"/>
    <w:rsid w:val="00EE1E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050D"/>
  <w15:docId w15:val="{5E8129FC-A6DC-4D5C-A983-ACE86E39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A25"/>
    <w:pPr>
      <w:overflowPunct w:val="0"/>
      <w:autoSpaceDE w:val="0"/>
      <w:autoSpaceDN w:val="0"/>
      <w:adjustRightInd w:val="0"/>
      <w:textAlignment w:val="baseline"/>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onMetni1">
    <w:name w:val="Balon Metni1"/>
    <w:basedOn w:val="Normal"/>
    <w:rsid w:val="00DA3A25"/>
    <w:rPr>
      <w:rFonts w:ascii="Tahoma" w:hAnsi="Tahoma" w:cs="Tahoma"/>
      <w:sz w:val="16"/>
      <w:szCs w:val="16"/>
    </w:rPr>
  </w:style>
  <w:style w:type="paragraph" w:customStyle="1" w:styleId="BalonMetni2">
    <w:name w:val="Balon Metni2"/>
    <w:basedOn w:val="Normal"/>
    <w:rsid w:val="00DA3A25"/>
    <w:rPr>
      <w:rFonts w:ascii="Tahoma" w:hAnsi="Tahoma" w:cs="Tahoma"/>
      <w:sz w:val="16"/>
      <w:szCs w:val="16"/>
    </w:rPr>
  </w:style>
  <w:style w:type="paragraph" w:styleId="NormalWeb">
    <w:name w:val="Normal (Web)"/>
    <w:basedOn w:val="Normal"/>
    <w:rsid w:val="00DA3A25"/>
    <w:pPr>
      <w:spacing w:before="100" w:after="100"/>
    </w:pPr>
    <w:rPr>
      <w:sz w:val="24"/>
      <w:szCs w:val="24"/>
      <w:lang w:val="tr-TR"/>
    </w:rPr>
  </w:style>
  <w:style w:type="paragraph" w:customStyle="1" w:styleId="HTMLncedenBiimlendirilmi1">
    <w:name w:val="HTML Önceden Biçimlendirilmiş1"/>
    <w:basedOn w:val="Normal"/>
    <w:rsid w:val="00D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tr-TR"/>
    </w:rPr>
  </w:style>
  <w:style w:type="paragraph" w:customStyle="1" w:styleId="BalonMetni3">
    <w:name w:val="Balon Metni3"/>
    <w:basedOn w:val="Normal"/>
    <w:rsid w:val="00DA3A25"/>
    <w:rPr>
      <w:rFonts w:ascii="Tahoma" w:hAnsi="Tahoma" w:cs="Tahoma"/>
      <w:sz w:val="16"/>
      <w:szCs w:val="16"/>
    </w:rPr>
  </w:style>
  <w:style w:type="paragraph" w:customStyle="1" w:styleId="ALTBASLIK">
    <w:name w:val="ALTBASLIK"/>
    <w:basedOn w:val="Normal"/>
    <w:rsid w:val="00DA3A25"/>
    <w:pPr>
      <w:tabs>
        <w:tab w:val="left" w:pos="567"/>
      </w:tabs>
      <w:jc w:val="center"/>
    </w:pPr>
    <w:rPr>
      <w:rFonts w:ascii="New York" w:hAnsi="New York"/>
      <w:b/>
      <w:bCs/>
      <w:sz w:val="22"/>
      <w:szCs w:val="22"/>
    </w:rPr>
  </w:style>
  <w:style w:type="paragraph" w:customStyle="1" w:styleId="BalonMetni4">
    <w:name w:val="Balon Metni4"/>
    <w:basedOn w:val="Normal"/>
    <w:rsid w:val="00DA3A25"/>
    <w:rPr>
      <w:rFonts w:ascii="Tahoma" w:hAnsi="Tahoma" w:cs="Tahoma"/>
      <w:sz w:val="16"/>
      <w:szCs w:val="16"/>
    </w:rPr>
  </w:style>
  <w:style w:type="paragraph" w:customStyle="1" w:styleId="BalonMetni5">
    <w:name w:val="Balon Metni5"/>
    <w:basedOn w:val="Normal"/>
    <w:rsid w:val="00DA3A25"/>
    <w:rPr>
      <w:rFonts w:ascii="Tahoma" w:hAnsi="Tahoma" w:cs="Tahoma"/>
      <w:sz w:val="16"/>
      <w:szCs w:val="16"/>
    </w:rPr>
  </w:style>
  <w:style w:type="paragraph" w:customStyle="1" w:styleId="BalonMetni6">
    <w:name w:val="Balon Metni6"/>
    <w:basedOn w:val="Normal"/>
    <w:rsid w:val="00DA3A25"/>
    <w:rPr>
      <w:rFonts w:ascii="Tahoma" w:hAnsi="Tahoma" w:cs="Tahoma"/>
      <w:sz w:val="16"/>
      <w:szCs w:val="16"/>
    </w:rPr>
  </w:style>
  <w:style w:type="paragraph" w:customStyle="1" w:styleId="BalonMetni7">
    <w:name w:val="Balon Metni7"/>
    <w:basedOn w:val="Normal"/>
    <w:rsid w:val="00DA3A25"/>
    <w:rPr>
      <w:rFonts w:ascii="Tahoma" w:hAnsi="Tahoma" w:cs="Tahoma"/>
      <w:sz w:val="16"/>
      <w:szCs w:val="16"/>
    </w:rPr>
  </w:style>
  <w:style w:type="character" w:customStyle="1" w:styleId="Kpr1">
    <w:name w:val="Köprü1"/>
    <w:basedOn w:val="VarsaylanParagrafYazTipi"/>
    <w:rsid w:val="00DA3A25"/>
    <w:rPr>
      <w:color w:val="0000FF"/>
      <w:u w:val="single"/>
    </w:rPr>
  </w:style>
  <w:style w:type="paragraph" w:customStyle="1" w:styleId="BalonMetni8">
    <w:name w:val="Balon Metni8"/>
    <w:basedOn w:val="Normal"/>
    <w:rsid w:val="00DA3A25"/>
    <w:rPr>
      <w:rFonts w:ascii="Tahoma" w:hAnsi="Tahoma" w:cs="Tahoma"/>
      <w:sz w:val="16"/>
      <w:szCs w:val="16"/>
    </w:rPr>
  </w:style>
  <w:style w:type="paragraph" w:styleId="BalonMetni">
    <w:name w:val="Balloon Text"/>
    <w:basedOn w:val="Normal"/>
    <w:semiHidden/>
    <w:rsid w:val="009045A6"/>
    <w:rPr>
      <w:rFonts w:ascii="Tahoma" w:hAnsi="Tahoma" w:cs="Tahoma"/>
      <w:sz w:val="16"/>
      <w:szCs w:val="16"/>
    </w:rPr>
  </w:style>
  <w:style w:type="character" w:styleId="Kpr">
    <w:name w:val="Hyperlink"/>
    <w:basedOn w:val="VarsaylanParagrafYazTipi"/>
    <w:rsid w:val="00B54F35"/>
    <w:rPr>
      <w:color w:val="0000FF"/>
      <w:u w:val="single"/>
    </w:rPr>
  </w:style>
  <w:style w:type="paragraph" w:styleId="ResimYazs">
    <w:name w:val="caption"/>
    <w:basedOn w:val="Normal"/>
    <w:next w:val="Normal"/>
    <w:qFormat/>
    <w:rsid w:val="002A7EB9"/>
    <w:pPr>
      <w:spacing w:before="120" w:after="120"/>
    </w:pPr>
    <w:rPr>
      <w:b/>
      <w:bCs/>
    </w:rPr>
  </w:style>
  <w:style w:type="character" w:customStyle="1" w:styleId="Normal1">
    <w:name w:val="Normal1"/>
    <w:rsid w:val="009C4E79"/>
    <w:rPr>
      <w:rFonts w:ascii="Times New Roman" w:eastAsia="Times New Roman" w:hAnsi="Times New Roman" w:cs="Times New Roman" w:hint="default"/>
      <w:noProof w:val="0"/>
      <w:sz w:val="24"/>
      <w:lang w:val="en-GB"/>
    </w:rPr>
  </w:style>
  <w:style w:type="paragraph" w:styleId="stBilgi">
    <w:name w:val="header"/>
    <w:basedOn w:val="Normal"/>
    <w:rsid w:val="00A1576F"/>
    <w:pPr>
      <w:tabs>
        <w:tab w:val="center" w:pos="4703"/>
        <w:tab w:val="right" w:pos="9406"/>
      </w:tabs>
    </w:pPr>
  </w:style>
  <w:style w:type="paragraph" w:customStyle="1" w:styleId="3-normalyaz">
    <w:name w:val="3-normalyaz"/>
    <w:basedOn w:val="Normal"/>
    <w:rsid w:val="00A1576F"/>
    <w:pPr>
      <w:overflowPunct/>
      <w:autoSpaceDE/>
      <w:autoSpaceDN/>
      <w:adjustRightInd/>
      <w:spacing w:before="100" w:beforeAutospacing="1" w:after="100" w:afterAutospacing="1"/>
      <w:textAlignment w:val="auto"/>
    </w:pPr>
    <w:rPr>
      <w:sz w:val="24"/>
      <w:szCs w:val="24"/>
      <w:lang w:val="tr-TR"/>
    </w:rPr>
  </w:style>
  <w:style w:type="paragraph" w:customStyle="1" w:styleId="1-baslk">
    <w:name w:val="1-baslk"/>
    <w:basedOn w:val="Normal"/>
    <w:rsid w:val="00A1576F"/>
    <w:pPr>
      <w:overflowPunct/>
      <w:autoSpaceDE/>
      <w:autoSpaceDN/>
      <w:adjustRightInd/>
      <w:spacing w:before="100" w:beforeAutospacing="1" w:after="100" w:afterAutospacing="1"/>
      <w:textAlignment w:val="auto"/>
    </w:pPr>
    <w:rPr>
      <w:sz w:val="24"/>
      <w:szCs w:val="24"/>
      <w:lang w:val="tr-TR"/>
    </w:rPr>
  </w:style>
  <w:style w:type="paragraph" w:customStyle="1" w:styleId="2-ortabaslk">
    <w:name w:val="2-ortabaslk"/>
    <w:basedOn w:val="Normal"/>
    <w:rsid w:val="00A1576F"/>
    <w:pPr>
      <w:overflowPunct/>
      <w:autoSpaceDE/>
      <w:autoSpaceDN/>
      <w:adjustRightInd/>
      <w:spacing w:before="100" w:beforeAutospacing="1" w:after="100" w:afterAutospacing="1"/>
      <w:textAlignment w:val="auto"/>
    </w:pPr>
    <w:rPr>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TESCiLLER Hk.</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TESCiLLER Hk.</dc:title>
  <dc:creator>IC HIZMETLER</dc:creator>
  <cp:lastModifiedBy>TARSUS TİCARET BORSASI</cp:lastModifiedBy>
  <cp:revision>2</cp:revision>
  <cp:lastPrinted>2010-01-04T06:44:00Z</cp:lastPrinted>
  <dcterms:created xsi:type="dcterms:W3CDTF">2022-12-29T06:56:00Z</dcterms:created>
  <dcterms:modified xsi:type="dcterms:W3CDTF">2022-12-29T06:56:00Z</dcterms:modified>
</cp:coreProperties>
</file>